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626ABE" w:rsidP="00626ABE">
      <w:pPr>
        <w:spacing w:after="0"/>
        <w:rPr>
          <w:rFonts w:ascii="Adobe Ming Std L" w:eastAsia="Adobe Ming Std L" w:hAnsi="Adobe Ming Std L"/>
          <w:sz w:val="36"/>
          <w:szCs w:val="36"/>
          <w:lang w:val="en-CA"/>
        </w:rPr>
      </w:pPr>
      <w:r>
        <w:rPr>
          <w:rFonts w:ascii="Adobe Ming Std L" w:eastAsia="Adobe Ming Std L" w:hAnsi="Adobe Ming Std L"/>
          <w:sz w:val="36"/>
          <w:szCs w:val="36"/>
          <w:lang w:val="en-CA"/>
        </w:rPr>
        <w:t xml:space="preserve">Science 10: Worksheet </w:t>
      </w:r>
      <w:proofErr w:type="gramStart"/>
      <w:r>
        <w:rPr>
          <w:rFonts w:ascii="Adobe Ming Std L" w:eastAsia="Adobe Ming Std L" w:hAnsi="Adobe Ming Std L"/>
          <w:sz w:val="36"/>
          <w:szCs w:val="36"/>
          <w:lang w:val="en-CA"/>
        </w:rPr>
        <w:t>About</w:t>
      </w:r>
      <w:proofErr w:type="gramEnd"/>
      <w:r>
        <w:rPr>
          <w:rFonts w:ascii="Adobe Ming Std L" w:eastAsia="Adobe Ming Std L" w:hAnsi="Adobe Ming Std L"/>
          <w:sz w:val="36"/>
          <w:szCs w:val="36"/>
          <w:lang w:val="en-CA"/>
        </w:rPr>
        <w:t xml:space="preserve"> </w:t>
      </w:r>
      <w:r w:rsidR="004013B7">
        <w:rPr>
          <w:rFonts w:ascii="Adobe Ming Std L" w:eastAsia="Adobe Ming Std L" w:hAnsi="Adobe Ming Std L"/>
          <w:sz w:val="36"/>
          <w:szCs w:val="36"/>
          <w:lang w:val="en-CA"/>
        </w:rPr>
        <w:t>Atoms of Elements</w:t>
      </w:r>
      <w:r>
        <w:rPr>
          <w:rFonts w:ascii="Adobe Ming Std L" w:eastAsia="Adobe Ming Std L" w:hAnsi="Adobe Ming Std L"/>
          <w:sz w:val="36"/>
          <w:szCs w:val="36"/>
          <w:lang w:val="en-CA"/>
        </w:rPr>
        <w:t xml:space="preserve"> </w:t>
      </w:r>
    </w:p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626ABE" w:rsidRDefault="004013B7" w:rsidP="00626ABE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t>Each atom contains PROTONS</w:t>
      </w:r>
      <w:proofErr w:type="gramStart"/>
      <w:r>
        <w:rPr>
          <w:rFonts w:ascii="Adobe Ming Std L" w:eastAsia="Adobe Ming Std L" w:hAnsi="Adobe Ming Std L"/>
          <w:lang w:val="en-CA"/>
        </w:rPr>
        <w:t>,  NEUTRONS</w:t>
      </w:r>
      <w:proofErr w:type="gramEnd"/>
      <w:r>
        <w:rPr>
          <w:rFonts w:ascii="Adobe Ming Std L" w:eastAsia="Adobe Ming Std L" w:hAnsi="Adobe Ming Std L"/>
          <w:lang w:val="en-CA"/>
        </w:rPr>
        <w:t xml:space="preserve">  and  ELECTRONS. The protons and neutrons each have a mass of 1. The electrons have a mass of 0. </w:t>
      </w:r>
    </w:p>
    <w:p w:rsidR="004013B7" w:rsidRDefault="004013B7" w:rsidP="00626ABE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t>Try to complete the table below:</w:t>
      </w:r>
    </w:p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20"/>
        <w:gridCol w:w="3220"/>
        <w:gridCol w:w="3221"/>
      </w:tblGrid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Pr="002A4822" w:rsidRDefault="004013B7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Element</w:t>
            </w:r>
          </w:p>
        </w:tc>
        <w:tc>
          <w:tcPr>
            <w:tcW w:w="3220" w:type="dxa"/>
            <w:vAlign w:val="center"/>
          </w:tcPr>
          <w:p w:rsidR="00626ABE" w:rsidRPr="002A4822" w:rsidRDefault="004013B7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Protons</w:t>
            </w:r>
          </w:p>
        </w:tc>
        <w:tc>
          <w:tcPr>
            <w:tcW w:w="3220" w:type="dxa"/>
            <w:vAlign w:val="center"/>
          </w:tcPr>
          <w:p w:rsidR="00626ABE" w:rsidRPr="002A4822" w:rsidRDefault="004013B7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Neutrons</w:t>
            </w:r>
          </w:p>
        </w:tc>
        <w:tc>
          <w:tcPr>
            <w:tcW w:w="3221" w:type="dxa"/>
            <w:vAlign w:val="center"/>
          </w:tcPr>
          <w:p w:rsidR="00626ABE" w:rsidRPr="002A4822" w:rsidRDefault="004013B7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Mass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Ca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  <w:tc>
          <w:tcPr>
            <w:tcW w:w="3221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Co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27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32</w:t>
            </w:r>
          </w:p>
        </w:tc>
        <w:tc>
          <w:tcPr>
            <w:tcW w:w="3221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P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15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31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H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0</w:t>
            </w:r>
          </w:p>
        </w:tc>
        <w:tc>
          <w:tcPr>
            <w:tcW w:w="3221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Ra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88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226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F</w:t>
            </w:r>
          </w:p>
        </w:tc>
        <w:tc>
          <w:tcPr>
            <w:tcW w:w="3220" w:type="dxa"/>
            <w:vAlign w:val="center"/>
          </w:tcPr>
          <w:p w:rsidR="00626ABE" w:rsidRDefault="004013B7" w:rsidP="004013B7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9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19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Au</w:t>
            </w:r>
          </w:p>
        </w:tc>
        <w:tc>
          <w:tcPr>
            <w:tcW w:w="3220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79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4013B7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197</w:t>
            </w:r>
          </w:p>
        </w:tc>
      </w:tr>
    </w:tbl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626ABE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t xml:space="preserve">Now </w:t>
      </w:r>
      <w:r w:rsidR="004013B7">
        <w:rPr>
          <w:rFonts w:ascii="Adobe Ming Std L" w:eastAsia="Adobe Ming Std L" w:hAnsi="Adobe Ming Std L"/>
          <w:lang w:val="en-CA"/>
        </w:rPr>
        <w:t>use your periodic table to complete the table below. Round the masses in the table to the nearest whole number. For example the mass of Niobium (</w:t>
      </w:r>
      <w:proofErr w:type="spellStart"/>
      <w:r w:rsidR="004013B7">
        <w:rPr>
          <w:rFonts w:ascii="Adobe Ming Std L" w:eastAsia="Adobe Ming Std L" w:hAnsi="Adobe Ming Std L"/>
          <w:lang w:val="en-CA"/>
        </w:rPr>
        <w:t>Nb</w:t>
      </w:r>
      <w:proofErr w:type="spellEnd"/>
      <w:r w:rsidR="004013B7">
        <w:rPr>
          <w:rFonts w:ascii="Adobe Ming Std L" w:eastAsia="Adobe Ming Std L" w:hAnsi="Adobe Ming Std L"/>
          <w:lang w:val="en-CA"/>
        </w:rPr>
        <w:t>) is given as 92.9, round that to 93.</w:t>
      </w:r>
    </w:p>
    <w:p w:rsidR="002A4822" w:rsidRDefault="002A4822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20"/>
        <w:gridCol w:w="3220"/>
        <w:gridCol w:w="3221"/>
      </w:tblGrid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Pr="002A4822" w:rsidRDefault="004013B7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Element</w:t>
            </w:r>
          </w:p>
        </w:tc>
        <w:tc>
          <w:tcPr>
            <w:tcW w:w="3220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p</w:t>
            </w:r>
          </w:p>
        </w:tc>
        <w:tc>
          <w:tcPr>
            <w:tcW w:w="3220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n</w:t>
            </w:r>
          </w:p>
        </w:tc>
        <w:tc>
          <w:tcPr>
            <w:tcW w:w="3221" w:type="dxa"/>
            <w:vAlign w:val="center"/>
          </w:tcPr>
          <w:p w:rsidR="002A4822" w:rsidRPr="002A4822" w:rsidRDefault="004013B7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M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4013B7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proofErr w:type="spellStart"/>
            <w:r>
              <w:rPr>
                <w:rFonts w:ascii="Adobe Ming Std L" w:eastAsia="Adobe Ming Std L" w:hAnsi="Adobe Ming Std L"/>
                <w:lang w:val="en-CA"/>
              </w:rPr>
              <w:t>Nb</w:t>
            </w:r>
            <w:proofErr w:type="spellEnd"/>
          </w:p>
        </w:tc>
        <w:tc>
          <w:tcPr>
            <w:tcW w:w="3220" w:type="dxa"/>
            <w:vAlign w:val="center"/>
          </w:tcPr>
          <w:p w:rsidR="002A4822" w:rsidRDefault="004013B7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41</w:t>
            </w:r>
          </w:p>
        </w:tc>
        <w:tc>
          <w:tcPr>
            <w:tcW w:w="3220" w:type="dxa"/>
            <w:vAlign w:val="center"/>
          </w:tcPr>
          <w:p w:rsidR="002A4822" w:rsidRDefault="004013B7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52</w:t>
            </w:r>
          </w:p>
        </w:tc>
        <w:tc>
          <w:tcPr>
            <w:tcW w:w="3221" w:type="dxa"/>
            <w:vAlign w:val="center"/>
          </w:tcPr>
          <w:p w:rsidR="002A4822" w:rsidRDefault="004013B7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93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4013B7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Mg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24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37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86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7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Ba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137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14</w:t>
            </w:r>
          </w:p>
        </w:tc>
        <w:tc>
          <w:tcPr>
            <w:tcW w:w="3220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14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Sg</w:t>
            </w:r>
          </w:p>
        </w:tc>
        <w:tc>
          <w:tcPr>
            <w:tcW w:w="3220" w:type="dxa"/>
            <w:vAlign w:val="center"/>
          </w:tcPr>
          <w:p w:rsidR="002A4822" w:rsidRDefault="000530D9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106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</w:tbl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  <w:bookmarkStart w:id="0" w:name="_GoBack"/>
      <w:bookmarkEnd w:id="0"/>
    </w:p>
    <w:sectPr w:rsidR="002A4822" w:rsidSect="00626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E"/>
    <w:rsid w:val="000530D9"/>
    <w:rsid w:val="000F6932"/>
    <w:rsid w:val="002A4822"/>
    <w:rsid w:val="004013B7"/>
    <w:rsid w:val="00492B8A"/>
    <w:rsid w:val="005C7C87"/>
    <w:rsid w:val="00626ABE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93C3B-BAF1-4C83-8AD2-39298A5D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2017-01-03T21:24:00Z</dcterms:created>
  <dcterms:modified xsi:type="dcterms:W3CDTF">2017-01-03T21:24:00Z</dcterms:modified>
</cp:coreProperties>
</file>